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9E" w:rsidRPr="00460282" w:rsidRDefault="005D589E" w:rsidP="005D589E">
      <w:pPr>
        <w:spacing w:after="0"/>
        <w:jc w:val="center"/>
        <w:rPr>
          <w:rFonts w:ascii="Times New Roman" w:hAnsi="Times New Roman"/>
        </w:rPr>
      </w:pPr>
      <w:r w:rsidRPr="00460282">
        <w:rPr>
          <w:rFonts w:ascii="Times New Roman" w:hAnsi="Times New Roman"/>
        </w:rPr>
        <w:t>Univerzita Pavla Jozefa Šafárika v Košiciach, Právnická fakulta</w:t>
      </w:r>
    </w:p>
    <w:p w:rsidR="005D589E" w:rsidRPr="00460282" w:rsidRDefault="005D589E" w:rsidP="005D589E">
      <w:pPr>
        <w:pStyle w:val="Nadpis1"/>
        <w:rPr>
          <w:b w:val="0"/>
          <w:bCs w:val="0"/>
        </w:rPr>
      </w:pPr>
      <w:r w:rsidRPr="00460282">
        <w:rPr>
          <w:b w:val="0"/>
          <w:bCs w:val="0"/>
        </w:rPr>
        <w:t>Katedra pracovného práva a práva sociálneho zabezpečenia</w:t>
      </w:r>
    </w:p>
    <w:p w:rsidR="005D589E" w:rsidRPr="00460282" w:rsidRDefault="005D589E" w:rsidP="005D589E">
      <w:pPr>
        <w:pStyle w:val="Zkladntext"/>
        <w:rPr>
          <w:sz w:val="24"/>
          <w:szCs w:val="24"/>
        </w:rPr>
      </w:pPr>
    </w:p>
    <w:p w:rsidR="005D589E" w:rsidRPr="00460282" w:rsidRDefault="005D589E" w:rsidP="005D589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60282">
        <w:t xml:space="preserve">Podmienky </w:t>
      </w:r>
      <w:r w:rsidR="00F07E7B">
        <w:t>absolvovania a priebežného hodnotenia z predmetu</w:t>
      </w:r>
    </w:p>
    <w:p w:rsidR="005D589E" w:rsidRPr="00460282" w:rsidRDefault="00021E49" w:rsidP="005D589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>PRACOVNÉ PRÁVO I</w:t>
      </w:r>
      <w:r w:rsidR="005D589E" w:rsidRPr="00460282">
        <w:rPr>
          <w:sz w:val="36"/>
          <w:szCs w:val="36"/>
        </w:rPr>
        <w:t>.</w:t>
      </w:r>
    </w:p>
    <w:p w:rsidR="005D589E" w:rsidRPr="00460282" w:rsidRDefault="00021E49" w:rsidP="005D589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</w:t>
      </w:r>
      <w:r w:rsidR="001378C7">
        <w:t>. ročník BŠP D</w:t>
      </w:r>
      <w:r w:rsidR="005D589E" w:rsidRPr="00460282">
        <w:t xml:space="preserve">Š -  </w:t>
      </w:r>
      <w:r>
        <w:t>letný</w:t>
      </w:r>
      <w:r w:rsidR="005D589E" w:rsidRPr="00460282">
        <w:t xml:space="preserve"> semester</w:t>
      </w:r>
    </w:p>
    <w:p w:rsidR="005D589E" w:rsidRPr="00460282" w:rsidRDefault="005D589E" w:rsidP="005D589E">
      <w:pPr>
        <w:pStyle w:val="Zkladntext"/>
        <w:jc w:val="both"/>
        <w:rPr>
          <w:sz w:val="20"/>
          <w:szCs w:val="20"/>
        </w:rPr>
      </w:pPr>
    </w:p>
    <w:p w:rsidR="004421DF" w:rsidRDefault="004421DF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 zmysle Študijného poriadku </w:t>
      </w:r>
      <w:r w:rsidRPr="00F006F3">
        <w:rPr>
          <w:rFonts w:ascii="Times New Roman" w:eastAsia="Times New Roman" w:hAnsi="Times New Roman"/>
          <w:sz w:val="24"/>
          <w:szCs w:val="24"/>
          <w:lang w:eastAsia="sk-SK"/>
        </w:rPr>
        <w:t>Univerzity Pavla Jozefa Šafárika v Košiciach, Právnickej fakulty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s účinnosťou od 01. 09. 2014 sa určujú nasledujúce podmienky absolvovania a hodnote</w:t>
      </w:r>
      <w:r w:rsidR="00425EBF">
        <w:rPr>
          <w:rFonts w:ascii="Times New Roman" w:eastAsia="Times New Roman" w:hAnsi="Times New Roman"/>
          <w:sz w:val="24"/>
          <w:szCs w:val="24"/>
          <w:lang w:eastAsia="sk-SK"/>
        </w:rPr>
        <w:t>nia z predmetu Pracovné právo I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.:</w:t>
      </w:r>
    </w:p>
    <w:p w:rsidR="004421DF" w:rsidRDefault="004421DF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3590C" w:rsidRDefault="0033590C" w:rsidP="00335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3590C">
        <w:rPr>
          <w:rFonts w:ascii="Times New Roman" w:eastAsia="Times New Roman" w:hAnsi="Times New Roman"/>
          <w:sz w:val="24"/>
          <w:szCs w:val="24"/>
          <w:lang w:eastAsia="sk-SK"/>
        </w:rPr>
        <w:t xml:space="preserve">Účasť študenta dennej formy štúdia na seminároch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je </w:t>
      </w:r>
      <w:r w:rsidRPr="0033590C">
        <w:rPr>
          <w:rFonts w:ascii="Times New Roman" w:eastAsia="Times New Roman" w:hAnsi="Times New Roman"/>
          <w:sz w:val="24"/>
          <w:szCs w:val="24"/>
          <w:lang w:eastAsia="sk-SK"/>
        </w:rPr>
        <w:t>povinná.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421DF">
        <w:rPr>
          <w:rFonts w:ascii="Times New Roman" w:eastAsia="Times New Roman" w:hAnsi="Times New Roman"/>
          <w:sz w:val="24"/>
          <w:szCs w:val="24"/>
          <w:lang w:eastAsia="sk-SK"/>
        </w:rPr>
        <w:t xml:space="preserve">Rozsah povinnej účasti študenta na seminároch je určený 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100</w:t>
      </w:r>
      <w:r w:rsidR="004421DF">
        <w:rPr>
          <w:rFonts w:ascii="Times New Roman" w:eastAsia="Times New Roman" w:hAnsi="Times New Roman"/>
          <w:sz w:val="24"/>
          <w:szCs w:val="24"/>
          <w:lang w:eastAsia="sk-SK"/>
        </w:rPr>
        <w:t xml:space="preserve"> %.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Vyučujúci je oprávnený ospravedlniť absenciu študenta zo závažných dôvodov a rozhodnúť o potrebe náhradného plnenia (viď nižšie).</w:t>
      </w:r>
    </w:p>
    <w:p w:rsidR="007D1658" w:rsidRDefault="004421DF" w:rsidP="007D16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4421DF" w:rsidRDefault="0033590C" w:rsidP="007D16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Každý š</w:t>
      </w:r>
      <w:r w:rsidR="004421DF" w:rsidRPr="003F782E">
        <w:rPr>
          <w:rFonts w:ascii="Times New Roman" w:eastAsia="Times New Roman" w:hAnsi="Times New Roman"/>
          <w:sz w:val="24"/>
          <w:szCs w:val="24"/>
          <w:lang w:eastAsia="sk-SK"/>
        </w:rPr>
        <w:t xml:space="preserve">tudent je povinný zúčastniť sa výučby </w:t>
      </w:r>
      <w:r w:rsidR="007D1658">
        <w:rPr>
          <w:rFonts w:ascii="Times New Roman" w:eastAsia="Times New Roman" w:hAnsi="Times New Roman"/>
          <w:sz w:val="24"/>
          <w:szCs w:val="24"/>
          <w:lang w:eastAsia="sk-SK"/>
        </w:rPr>
        <w:t xml:space="preserve">pripravený a </w:t>
      </w:r>
      <w:r w:rsidR="004421DF" w:rsidRPr="003F782E">
        <w:rPr>
          <w:rFonts w:ascii="Times New Roman" w:eastAsia="Times New Roman" w:hAnsi="Times New Roman"/>
          <w:sz w:val="24"/>
          <w:szCs w:val="24"/>
          <w:lang w:eastAsia="sk-SK"/>
        </w:rPr>
        <w:t>so študijnými prameňmi podľa pokynov učiteľa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 predovšetkým s vlastným Zákonníkom práce v tlačenej podobe. Nesplnenie týchto povinností oprávňuje vyučujúceho</w:t>
      </w:r>
      <w:r w:rsidR="00241B1A">
        <w:rPr>
          <w:rFonts w:ascii="Times New Roman" w:eastAsia="Times New Roman" w:hAnsi="Times New Roman"/>
          <w:sz w:val="24"/>
          <w:szCs w:val="24"/>
          <w:lang w:eastAsia="sk-SK"/>
        </w:rPr>
        <w:t xml:space="preserve"> udeliť študentovi absenciu a náhradné plnenie. </w:t>
      </w:r>
      <w:r w:rsidR="007D1658">
        <w:rPr>
          <w:rFonts w:ascii="Times New Roman" w:eastAsia="Times New Roman" w:hAnsi="Times New Roman"/>
          <w:sz w:val="24"/>
          <w:szCs w:val="24"/>
          <w:lang w:eastAsia="sk-SK"/>
        </w:rPr>
        <w:t>Náhradné plnenie môže spočívať:</w:t>
      </w:r>
    </w:p>
    <w:p w:rsidR="007D1658" w:rsidRDefault="007D1658" w:rsidP="007D165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 povinnosti zúčastniť sa seminára v iný výučbový </w:t>
      </w:r>
      <w:r w:rsidR="00241B1A">
        <w:rPr>
          <w:rFonts w:ascii="Times New Roman" w:eastAsia="Times New Roman" w:hAnsi="Times New Roman"/>
          <w:sz w:val="24"/>
          <w:szCs w:val="24"/>
          <w:lang w:eastAsia="sk-SK"/>
        </w:rPr>
        <w:t>čas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 pokiaľ je to podľa rozvrhu možné</w:t>
      </w:r>
      <w:r w:rsidR="009B760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41B1A">
        <w:rPr>
          <w:rFonts w:ascii="Times New Roman" w:eastAsia="Times New Roman" w:hAnsi="Times New Roman"/>
          <w:sz w:val="24"/>
          <w:szCs w:val="24"/>
          <w:lang w:eastAsia="sk-SK"/>
        </w:rPr>
        <w:t>alebo</w:t>
      </w:r>
    </w:p>
    <w:p w:rsidR="007D1658" w:rsidRDefault="007D1658" w:rsidP="007D165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vypracovaní odbornej práce v rozsahu </w:t>
      </w:r>
      <w:r w:rsidR="00241B1A">
        <w:rPr>
          <w:rFonts w:ascii="Times New Roman" w:eastAsia="Times New Roman" w:hAnsi="Times New Roman"/>
          <w:sz w:val="24"/>
          <w:szCs w:val="24"/>
          <w:lang w:eastAsia="sk-SK"/>
        </w:rPr>
        <w:t>a </w:t>
      </w:r>
      <w:r w:rsidR="009B7603">
        <w:rPr>
          <w:rFonts w:ascii="Times New Roman" w:eastAsia="Times New Roman" w:hAnsi="Times New Roman"/>
          <w:sz w:val="24"/>
          <w:szCs w:val="24"/>
          <w:lang w:eastAsia="sk-SK"/>
        </w:rPr>
        <w:t xml:space="preserve">na tému, ktorú určí vyučujúci </w:t>
      </w:r>
      <w:r w:rsidR="00241B1A">
        <w:rPr>
          <w:rFonts w:ascii="Times New Roman" w:eastAsia="Times New Roman" w:hAnsi="Times New Roman"/>
          <w:sz w:val="24"/>
          <w:szCs w:val="24"/>
          <w:lang w:eastAsia="sk-SK"/>
        </w:rPr>
        <w:t>alebo</w:t>
      </w:r>
    </w:p>
    <w:p w:rsidR="00241B1A" w:rsidRPr="007D1658" w:rsidRDefault="00241B1A" w:rsidP="007D165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 určení individuálnej konzultácie v čase určenom vyučujúcim.</w:t>
      </w:r>
    </w:p>
    <w:p w:rsidR="004421DF" w:rsidRDefault="004421DF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421DF" w:rsidRDefault="00FB1D04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Počas semestra budú študentom zadané tri vopred ohlásené písomky v termínoch určených </w:t>
      </w:r>
      <w:r w:rsidR="00241B1A">
        <w:rPr>
          <w:rFonts w:ascii="Times New Roman" w:eastAsia="Times New Roman" w:hAnsi="Times New Roman"/>
          <w:sz w:val="24"/>
          <w:szCs w:val="24"/>
          <w:lang w:eastAsia="sk-SK"/>
        </w:rPr>
        <w:t>vyučujúcimi</w:t>
      </w: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 na začiatku semestra. </w:t>
      </w:r>
      <w:r w:rsidR="00241B1A">
        <w:rPr>
          <w:rFonts w:ascii="Times New Roman" w:eastAsia="Times New Roman" w:hAnsi="Times New Roman"/>
          <w:sz w:val="24"/>
          <w:szCs w:val="24"/>
          <w:lang w:eastAsia="sk-SK"/>
        </w:rPr>
        <w:t>Náhradné plnenie za absenciu na ohlásených písomkách sa nepripúšťa.</w:t>
      </w:r>
      <w:r w:rsidR="009B5D7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31781">
        <w:rPr>
          <w:rFonts w:ascii="Times New Roman" w:eastAsia="Times New Roman" w:hAnsi="Times New Roman"/>
          <w:sz w:val="24"/>
          <w:szCs w:val="24"/>
          <w:lang w:eastAsia="sk-SK"/>
        </w:rPr>
        <w:t>Pre tento semester</w:t>
      </w:r>
      <w:r w:rsidR="009B5D7F">
        <w:rPr>
          <w:rFonts w:ascii="Times New Roman" w:eastAsia="Times New Roman" w:hAnsi="Times New Roman"/>
          <w:sz w:val="24"/>
          <w:szCs w:val="24"/>
          <w:lang w:eastAsia="sk-SK"/>
        </w:rPr>
        <w:t xml:space="preserve"> sú termíny priebežného hodnotenia nasledovné:</w:t>
      </w:r>
      <w:r w:rsidR="00E31781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E31781" w:rsidRPr="007F2C70" w:rsidRDefault="00E31781" w:rsidP="00E317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-    </w:t>
      </w:r>
      <w:r w:rsidR="007E7C3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25EBF">
        <w:rPr>
          <w:rFonts w:ascii="Times New Roman" w:eastAsia="Times New Roman" w:hAnsi="Times New Roman"/>
          <w:b/>
          <w:sz w:val="24"/>
          <w:szCs w:val="24"/>
          <w:lang w:eastAsia="sk-SK"/>
        </w:rPr>
        <w:t>17. marec / 19. marec 2015</w:t>
      </w:r>
    </w:p>
    <w:p w:rsidR="00E31781" w:rsidRPr="007F2C70" w:rsidRDefault="00425EBF" w:rsidP="00E3178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14. apríl /16. apríl 2015</w:t>
      </w:r>
    </w:p>
    <w:p w:rsidR="00E31781" w:rsidRPr="007F2C70" w:rsidRDefault="00425EBF" w:rsidP="00E3178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05. máj / 07. máj 2015</w:t>
      </w:r>
    </w:p>
    <w:p w:rsidR="00E31781" w:rsidRDefault="00E31781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07E7B" w:rsidRDefault="00FB1D04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Každá písomka bude pozostávať </w:t>
      </w:r>
      <w:r w:rsidR="00F07E7B">
        <w:rPr>
          <w:rFonts w:ascii="Times New Roman" w:eastAsia="Times New Roman" w:hAnsi="Times New Roman"/>
          <w:sz w:val="24"/>
          <w:szCs w:val="24"/>
          <w:lang w:eastAsia="sk-SK"/>
        </w:rPr>
        <w:t>z </w:t>
      </w:r>
      <w:r w:rsidR="004421DF">
        <w:rPr>
          <w:rFonts w:ascii="Times New Roman" w:eastAsia="Times New Roman" w:hAnsi="Times New Roman"/>
          <w:sz w:val="24"/>
          <w:szCs w:val="24"/>
          <w:lang w:eastAsia="sk-SK"/>
        </w:rPr>
        <w:t xml:space="preserve">vypracovania dvoch otázok alebo </w:t>
      </w:r>
      <w:r w:rsidR="00F07E7B">
        <w:rPr>
          <w:rFonts w:ascii="Times New Roman" w:eastAsia="Times New Roman" w:hAnsi="Times New Roman"/>
          <w:sz w:val="24"/>
          <w:szCs w:val="24"/>
          <w:lang w:eastAsia="sk-SK"/>
        </w:rPr>
        <w:t>dvoch prípadových štúdií s </w:t>
      </w:r>
      <w:proofErr w:type="spellStart"/>
      <w:r w:rsidR="00F07E7B">
        <w:rPr>
          <w:rFonts w:ascii="Times New Roman" w:eastAsia="Times New Roman" w:hAnsi="Times New Roman"/>
          <w:sz w:val="24"/>
          <w:szCs w:val="24"/>
          <w:lang w:eastAsia="sk-SK"/>
        </w:rPr>
        <w:t>podotázkami</w:t>
      </w:r>
      <w:proofErr w:type="spellEnd"/>
      <w:r w:rsidR="00F07E7B">
        <w:rPr>
          <w:rFonts w:ascii="Times New Roman" w:eastAsia="Times New Roman" w:hAnsi="Times New Roman"/>
          <w:sz w:val="24"/>
          <w:szCs w:val="24"/>
          <w:lang w:eastAsia="sk-SK"/>
        </w:rPr>
        <w:t xml:space="preserve"> (</w:t>
      </w:r>
      <w:r w:rsidR="004421DF">
        <w:rPr>
          <w:rFonts w:ascii="Times New Roman" w:eastAsia="Times New Roman" w:hAnsi="Times New Roman"/>
          <w:sz w:val="24"/>
          <w:szCs w:val="24"/>
          <w:lang w:eastAsia="sk-SK"/>
        </w:rPr>
        <w:t>prípadne</w:t>
      </w:r>
      <w:r w:rsidR="00F07E7B">
        <w:rPr>
          <w:rFonts w:ascii="Times New Roman" w:eastAsia="Times New Roman" w:hAnsi="Times New Roman"/>
          <w:sz w:val="24"/>
          <w:szCs w:val="24"/>
          <w:lang w:eastAsia="sk-SK"/>
        </w:rPr>
        <w:t xml:space="preserve"> ich kombinácie - podľa rozhodnutia vyučujúceho). Každá písomka bude hodnotená najviac 10 bodmi. </w:t>
      </w:r>
    </w:p>
    <w:p w:rsidR="00F07E7B" w:rsidRDefault="00F07E7B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B1D04" w:rsidRPr="00C262FE" w:rsidRDefault="00FB1D04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>Pre splnenie podmienok priebežného hodnotenia je študent povinný dosiahnuť minimálne 12 bodov spolu z dvoch bodovo najlepších písomiek. Ak podmienky priebežného hodnotenia nesplní v rámci prvýc</w:t>
      </w:r>
      <w:bookmarkStart w:id="0" w:name="_GoBack"/>
      <w:bookmarkEnd w:id="0"/>
      <w:r w:rsidR="009B5D7F">
        <w:rPr>
          <w:rFonts w:ascii="Times New Roman" w:eastAsia="Times New Roman" w:hAnsi="Times New Roman"/>
          <w:sz w:val="24"/>
          <w:szCs w:val="24"/>
          <w:lang w:eastAsia="sk-SK"/>
        </w:rPr>
        <w:t>h dvoch písomiek</w:t>
      </w:r>
      <w:r w:rsidR="009B5D7F" w:rsidRPr="00C262FE">
        <w:rPr>
          <w:rFonts w:ascii="Times New Roman" w:eastAsia="Times New Roman" w:hAnsi="Times New Roman"/>
          <w:sz w:val="24"/>
          <w:szCs w:val="24"/>
          <w:lang w:eastAsia="sk-SK"/>
        </w:rPr>
        <w:t xml:space="preserve">, má možnosť stanovené </w:t>
      </w:r>
      <w:r w:rsidRPr="00C262FE">
        <w:rPr>
          <w:rFonts w:ascii="Times New Roman" w:eastAsia="Times New Roman" w:hAnsi="Times New Roman"/>
          <w:sz w:val="24"/>
          <w:szCs w:val="24"/>
          <w:lang w:eastAsia="sk-SK"/>
        </w:rPr>
        <w:t xml:space="preserve">bodové hodnotenie </w:t>
      </w:r>
      <w:r w:rsidR="009B5D7F" w:rsidRPr="00C262FE">
        <w:rPr>
          <w:rFonts w:ascii="Times New Roman" w:eastAsia="Times New Roman" w:hAnsi="Times New Roman"/>
          <w:sz w:val="24"/>
          <w:szCs w:val="24"/>
          <w:lang w:eastAsia="sk-SK"/>
        </w:rPr>
        <w:t>dosiahnuť</w:t>
      </w:r>
      <w:r w:rsidRPr="00C262FE">
        <w:rPr>
          <w:rFonts w:ascii="Times New Roman" w:eastAsia="Times New Roman" w:hAnsi="Times New Roman"/>
          <w:sz w:val="24"/>
          <w:szCs w:val="24"/>
          <w:lang w:eastAsia="sk-SK"/>
        </w:rPr>
        <w:t xml:space="preserve"> výsledkom z tretej písomky v poradí. </w:t>
      </w:r>
      <w:r w:rsidR="009B5D7F" w:rsidRPr="00C262FE">
        <w:rPr>
          <w:rFonts w:ascii="Times New Roman" w:eastAsia="Times New Roman" w:hAnsi="Times New Roman"/>
          <w:sz w:val="24"/>
          <w:szCs w:val="24"/>
          <w:lang w:eastAsia="sk-SK"/>
        </w:rPr>
        <w:t xml:space="preserve">Tretej písomky v poradí sa majú právo zúčastniť aj tí študenti, ktorí už splnili podmienku priebežného hodnotenia a dosiahli 12 bodov, ale majú záujem vylepšiť svoje bodové hodnotenie, kvôli možnosti prihlásenia sa na </w:t>
      </w:r>
      <w:proofErr w:type="spellStart"/>
      <w:r w:rsidR="009B5D7F" w:rsidRPr="00C262FE">
        <w:rPr>
          <w:rFonts w:ascii="Times New Roman" w:eastAsia="Times New Roman" w:hAnsi="Times New Roman"/>
          <w:sz w:val="24"/>
          <w:szCs w:val="24"/>
          <w:lang w:eastAsia="sk-SK"/>
        </w:rPr>
        <w:t>predtermín</w:t>
      </w:r>
      <w:proofErr w:type="spellEnd"/>
      <w:r w:rsidR="009B5D7F" w:rsidRPr="00C262FE">
        <w:rPr>
          <w:rFonts w:ascii="Times New Roman" w:eastAsia="Times New Roman" w:hAnsi="Times New Roman"/>
          <w:sz w:val="24"/>
          <w:szCs w:val="24"/>
          <w:lang w:eastAsia="sk-SK"/>
        </w:rPr>
        <w:t xml:space="preserve"> (viď ďalej).</w:t>
      </w:r>
    </w:p>
    <w:p w:rsidR="00C302D6" w:rsidRPr="00FB1D04" w:rsidRDefault="00C302D6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B1D04" w:rsidRDefault="00FB1D04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V prípade, ak </w:t>
      </w:r>
      <w:r w:rsidR="00F07E7B">
        <w:rPr>
          <w:rFonts w:ascii="Times New Roman" w:eastAsia="Times New Roman" w:hAnsi="Times New Roman"/>
          <w:sz w:val="24"/>
          <w:szCs w:val="24"/>
          <w:lang w:eastAsia="sk-SK"/>
        </w:rPr>
        <w:t xml:space="preserve">študent </w:t>
      </w: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z dvoch najlepšie hodnotených písomiek nezíska v súčte </w:t>
      </w:r>
      <w:r w:rsidRPr="00FB1D04">
        <w:rPr>
          <w:rFonts w:ascii="Times New Roman" w:eastAsia="Times New Roman" w:hAnsi="Times New Roman"/>
          <w:b/>
          <w:sz w:val="24"/>
          <w:szCs w:val="24"/>
          <w:lang w:eastAsia="sk-SK"/>
        </w:rPr>
        <w:t>12 bodov</w:t>
      </w: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>, nesplní podmienky priebežného hodnotenia a nebude mu umožnené vykonať skúšku. Zapíše sa mu FX a v ďalšom akademickom roku bude predmet opakovať.</w:t>
      </w:r>
    </w:p>
    <w:p w:rsidR="00C302D6" w:rsidRPr="00FB1D04" w:rsidRDefault="00C302D6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F782E" w:rsidRPr="009B5D7F" w:rsidRDefault="00F07E7B" w:rsidP="009B5D7F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B5D7F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Možnosť prihlásenia sa na </w:t>
      </w:r>
      <w:proofErr w:type="spellStart"/>
      <w:r w:rsidRPr="009B5D7F">
        <w:rPr>
          <w:rFonts w:ascii="Times New Roman" w:eastAsia="Times New Roman" w:hAnsi="Times New Roman"/>
          <w:b/>
          <w:sz w:val="24"/>
          <w:szCs w:val="24"/>
          <w:lang w:eastAsia="sk-SK"/>
        </w:rPr>
        <w:t>predtermín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je dostupná len pre študentov, ktorí získajú z priebežného hodnotenia </w:t>
      </w:r>
      <w:r w:rsidR="00F006F3"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z dvoch najlepších písomiek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 súhrne </w:t>
      </w:r>
      <w:r w:rsidRPr="00F006F3">
        <w:rPr>
          <w:rFonts w:ascii="Times New Roman" w:eastAsia="Times New Roman" w:hAnsi="Times New Roman"/>
          <w:b/>
          <w:sz w:val="24"/>
          <w:szCs w:val="24"/>
          <w:lang w:eastAsia="sk-SK"/>
        </w:rPr>
        <w:t>16 a viac bodov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 Súčasne</w:t>
      </w:r>
      <w:r w:rsidR="00F006F3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 w:rsidR="00FB1D04"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k študent z dvoch najlepších písomiek získa v súhrne </w:t>
      </w:r>
      <w:r w:rsidR="00FB1D04" w:rsidRPr="00FB1D04">
        <w:rPr>
          <w:rFonts w:ascii="Times New Roman" w:eastAsia="Times New Roman" w:hAnsi="Times New Roman"/>
          <w:b/>
          <w:sz w:val="24"/>
          <w:szCs w:val="24"/>
          <w:lang w:eastAsia="sk-SK"/>
        </w:rPr>
        <w:t>16 a viac bodov</w:t>
      </w:r>
      <w:r w:rsidR="00FB1D04"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, bude sa na tento výsledok prihliadať pri skúške maximálne do rozsahu 30 %. </w:t>
      </w:r>
    </w:p>
    <w:sectPr w:rsidR="003F782E" w:rsidRPr="009B5D7F" w:rsidSect="00241B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92D83"/>
    <w:multiLevelType w:val="hybridMultilevel"/>
    <w:tmpl w:val="62D2A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C4C8E"/>
    <w:multiLevelType w:val="hybridMultilevel"/>
    <w:tmpl w:val="F6DE33FA"/>
    <w:lvl w:ilvl="0" w:tplc="9110869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7078779E"/>
    <w:multiLevelType w:val="hybridMultilevel"/>
    <w:tmpl w:val="6C9CF60E"/>
    <w:lvl w:ilvl="0" w:tplc="6AA0E750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C6"/>
    <w:rsid w:val="00021E49"/>
    <w:rsid w:val="00034620"/>
    <w:rsid w:val="00046D2A"/>
    <w:rsid w:val="00083A99"/>
    <w:rsid w:val="001378C7"/>
    <w:rsid w:val="00241B1A"/>
    <w:rsid w:val="0033590C"/>
    <w:rsid w:val="003F782E"/>
    <w:rsid w:val="00425EBF"/>
    <w:rsid w:val="004273EF"/>
    <w:rsid w:val="004421DF"/>
    <w:rsid w:val="00472B24"/>
    <w:rsid w:val="005068B1"/>
    <w:rsid w:val="005816DA"/>
    <w:rsid w:val="005D589E"/>
    <w:rsid w:val="007A209D"/>
    <w:rsid w:val="007D1658"/>
    <w:rsid w:val="007E7C3B"/>
    <w:rsid w:val="007F2C70"/>
    <w:rsid w:val="00821AF9"/>
    <w:rsid w:val="008629F3"/>
    <w:rsid w:val="00921C67"/>
    <w:rsid w:val="00992EC5"/>
    <w:rsid w:val="009B20D7"/>
    <w:rsid w:val="009B5D7F"/>
    <w:rsid w:val="009B7603"/>
    <w:rsid w:val="00A66FC3"/>
    <w:rsid w:val="00B4327D"/>
    <w:rsid w:val="00B672C6"/>
    <w:rsid w:val="00BB20CE"/>
    <w:rsid w:val="00C262FE"/>
    <w:rsid w:val="00C302D6"/>
    <w:rsid w:val="00C66221"/>
    <w:rsid w:val="00D22D62"/>
    <w:rsid w:val="00E31781"/>
    <w:rsid w:val="00E94276"/>
    <w:rsid w:val="00F006F3"/>
    <w:rsid w:val="00F07E7B"/>
    <w:rsid w:val="00F34398"/>
    <w:rsid w:val="00FB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16D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D58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B1D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31781"/>
    <w:pPr>
      <w:ind w:left="720"/>
      <w:contextualSpacing/>
    </w:pPr>
  </w:style>
  <w:style w:type="character" w:customStyle="1" w:styleId="Nadpis1Char">
    <w:name w:val="Nadpis 1 Char"/>
    <w:link w:val="Nadpis1"/>
    <w:uiPriority w:val="99"/>
    <w:rsid w:val="005D589E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5D589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character" w:customStyle="1" w:styleId="ZkladntextChar">
    <w:name w:val="Základný text Char"/>
    <w:link w:val="Zkladntext"/>
    <w:uiPriority w:val="99"/>
    <w:rsid w:val="005D589E"/>
    <w:rPr>
      <w:rFonts w:ascii="Times New Roman" w:eastAsia="Times New Roman" w:hAnsi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16D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D58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B1D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31781"/>
    <w:pPr>
      <w:ind w:left="720"/>
      <w:contextualSpacing/>
    </w:pPr>
  </w:style>
  <w:style w:type="character" w:customStyle="1" w:styleId="Nadpis1Char">
    <w:name w:val="Nadpis 1 Char"/>
    <w:link w:val="Nadpis1"/>
    <w:uiPriority w:val="99"/>
    <w:rsid w:val="005D589E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5D589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character" w:customStyle="1" w:styleId="ZkladntextChar">
    <w:name w:val="Základný text Char"/>
    <w:link w:val="Zkladntext"/>
    <w:uiPriority w:val="99"/>
    <w:rsid w:val="005D589E"/>
    <w:rPr>
      <w:rFonts w:ascii="Times New Roman" w:eastAsia="Times New Roman" w:hAnsi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7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2015-04-20T07:34:00Z</dcterms:created>
  <dcterms:modified xsi:type="dcterms:W3CDTF">2015-04-20T07:34:00Z</dcterms:modified>
</cp:coreProperties>
</file>